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FBC1" w14:textId="1FC50057" w:rsidR="00882020" w:rsidRPr="001960E3" w:rsidRDefault="00882020" w:rsidP="00D4418E">
      <w:pPr>
        <w:jc w:val="both"/>
        <w:rPr>
          <w:rFonts w:ascii="Montserrat" w:hAnsi="Montserrat" w:cstheme="minorHAnsi"/>
          <w:b/>
          <w:bCs/>
          <w:lang w:val="lt-LT"/>
        </w:rPr>
      </w:pPr>
      <w:r w:rsidRPr="001960E3">
        <w:rPr>
          <w:rFonts w:ascii="Montserrat" w:hAnsi="Montserrat" w:cstheme="minorHAnsi"/>
          <w:b/>
          <w:bCs/>
          <w:lang w:val="lt-LT"/>
        </w:rPr>
        <w:t xml:space="preserve">Kvietimas visiems tiekėjams, norintiems teikti </w:t>
      </w:r>
      <w:r w:rsidR="00F150B2" w:rsidRPr="001960E3">
        <w:rPr>
          <w:rFonts w:ascii="Montserrat" w:hAnsi="Montserrat" w:cstheme="minorHAnsi"/>
          <w:b/>
          <w:bCs/>
          <w:lang w:val="lt-LT"/>
        </w:rPr>
        <w:t>viešojo transporto elektronini</w:t>
      </w:r>
      <w:r w:rsidR="00885356">
        <w:rPr>
          <w:rFonts w:ascii="Montserrat" w:hAnsi="Montserrat" w:cstheme="minorHAnsi"/>
          <w:b/>
          <w:bCs/>
          <w:lang w:val="lt-LT"/>
        </w:rPr>
        <w:t>ų</w:t>
      </w:r>
      <w:r w:rsidR="00F150B2" w:rsidRPr="001960E3">
        <w:rPr>
          <w:rFonts w:ascii="Montserrat" w:hAnsi="Montserrat" w:cstheme="minorHAnsi"/>
          <w:b/>
          <w:bCs/>
          <w:lang w:val="lt-LT"/>
        </w:rPr>
        <w:t xml:space="preserve"> biliet</w:t>
      </w:r>
      <w:r w:rsidR="00885356">
        <w:rPr>
          <w:rFonts w:ascii="Montserrat" w:hAnsi="Montserrat" w:cstheme="minorHAnsi"/>
          <w:b/>
          <w:bCs/>
          <w:lang w:val="lt-LT"/>
        </w:rPr>
        <w:t>ų</w:t>
      </w:r>
      <w:r w:rsidR="00F150B2" w:rsidRPr="001960E3">
        <w:rPr>
          <w:rFonts w:ascii="Montserrat" w:hAnsi="Montserrat" w:cstheme="minorHAnsi"/>
          <w:b/>
          <w:bCs/>
          <w:lang w:val="lt-LT"/>
        </w:rPr>
        <w:t xml:space="preserve"> platinimo personalizuotų papildomų naudų darbuotojams valdymo platformoje paslaugas </w:t>
      </w:r>
    </w:p>
    <w:p w14:paraId="37D0C4D9" w14:textId="77777777" w:rsidR="00882020" w:rsidRPr="001960E3" w:rsidRDefault="00882020" w:rsidP="00882020">
      <w:pPr>
        <w:jc w:val="both"/>
        <w:rPr>
          <w:rFonts w:ascii="Montserrat" w:hAnsi="Montserrat" w:cstheme="minorHAnsi"/>
          <w:b/>
          <w:lang w:val="lt-LT"/>
        </w:rPr>
      </w:pPr>
    </w:p>
    <w:p w14:paraId="5F1C9957" w14:textId="2867DE07" w:rsidR="00882020" w:rsidRPr="001960E3" w:rsidRDefault="00882020" w:rsidP="00882020">
      <w:pPr>
        <w:jc w:val="both"/>
        <w:rPr>
          <w:rFonts w:ascii="Montserrat" w:hAnsi="Montserrat" w:cstheme="minorHAnsi"/>
          <w:bCs/>
          <w:lang w:val="lt-LT"/>
        </w:rPr>
      </w:pPr>
      <w:r w:rsidRPr="001960E3">
        <w:rPr>
          <w:rFonts w:ascii="Montserrat" w:hAnsi="Montserrat" w:cstheme="minorHAnsi"/>
          <w:bCs/>
          <w:lang w:val="lt-LT"/>
        </w:rPr>
        <w:t xml:space="preserve">Informuojame, kad </w:t>
      </w:r>
      <w:r w:rsidR="00B53BF0" w:rsidRPr="001960E3">
        <w:rPr>
          <w:rFonts w:ascii="Montserrat" w:hAnsi="Montserrat" w:cstheme="minorHAnsi"/>
          <w:bCs/>
          <w:lang w:val="lt-LT"/>
        </w:rPr>
        <w:t xml:space="preserve">SĮ „Susisiekimo paslaugos“ </w:t>
      </w:r>
      <w:r w:rsidRPr="001960E3">
        <w:rPr>
          <w:rFonts w:ascii="Montserrat" w:hAnsi="Montserrat" w:cstheme="minorHAnsi"/>
          <w:bCs/>
          <w:lang w:val="lt-LT"/>
        </w:rPr>
        <w:t xml:space="preserve">siekia </w:t>
      </w:r>
      <w:r w:rsidR="00B53BF0" w:rsidRPr="001960E3">
        <w:rPr>
          <w:rFonts w:ascii="Montserrat" w:hAnsi="Montserrat" w:cstheme="minorHAnsi"/>
          <w:bCs/>
          <w:lang w:val="lt-LT"/>
        </w:rPr>
        <w:t xml:space="preserve">sudaryti </w:t>
      </w:r>
      <w:r w:rsidRPr="001960E3">
        <w:rPr>
          <w:rFonts w:ascii="Montserrat" w:hAnsi="Montserrat" w:cstheme="minorHAnsi"/>
          <w:bCs/>
          <w:lang w:val="lt-LT"/>
        </w:rPr>
        <w:t xml:space="preserve">sutartis dėl </w:t>
      </w:r>
      <w:r w:rsidR="001E11D3">
        <w:rPr>
          <w:rFonts w:ascii="Montserrat" w:hAnsi="Montserrat" w:cstheme="minorHAnsi"/>
          <w:bCs/>
          <w:lang w:val="lt-LT"/>
        </w:rPr>
        <w:t xml:space="preserve">viešojo </w:t>
      </w:r>
      <w:r w:rsidR="005E1288">
        <w:rPr>
          <w:rFonts w:ascii="Montserrat" w:hAnsi="Montserrat" w:cstheme="minorHAnsi"/>
          <w:bCs/>
          <w:lang w:val="lt-LT"/>
        </w:rPr>
        <w:t>transporto elektronini</w:t>
      </w:r>
      <w:r w:rsidR="00D2512C">
        <w:rPr>
          <w:rFonts w:ascii="Montserrat" w:hAnsi="Montserrat" w:cstheme="minorHAnsi"/>
          <w:bCs/>
          <w:lang w:val="lt-LT"/>
        </w:rPr>
        <w:t>ų</w:t>
      </w:r>
      <w:r w:rsidR="005E1288">
        <w:rPr>
          <w:rFonts w:ascii="Montserrat" w:hAnsi="Montserrat" w:cstheme="minorHAnsi"/>
          <w:bCs/>
          <w:lang w:val="lt-LT"/>
        </w:rPr>
        <w:t xml:space="preserve"> biliet</w:t>
      </w:r>
      <w:r w:rsidR="00D2512C">
        <w:rPr>
          <w:rFonts w:ascii="Montserrat" w:hAnsi="Montserrat" w:cstheme="minorHAnsi"/>
          <w:bCs/>
          <w:lang w:val="lt-LT"/>
        </w:rPr>
        <w:t>ų</w:t>
      </w:r>
      <w:r w:rsidR="005E1288">
        <w:rPr>
          <w:rFonts w:ascii="Montserrat" w:hAnsi="Montserrat" w:cstheme="minorHAnsi"/>
          <w:bCs/>
          <w:lang w:val="lt-LT"/>
        </w:rPr>
        <w:t xml:space="preserve"> </w:t>
      </w:r>
      <w:r w:rsidR="00D2512C">
        <w:rPr>
          <w:rFonts w:ascii="Montserrat" w:hAnsi="Montserrat" w:cstheme="minorHAnsi"/>
          <w:bCs/>
          <w:lang w:val="lt-LT"/>
        </w:rPr>
        <w:t>platinimo</w:t>
      </w:r>
      <w:r w:rsidR="004967A3">
        <w:rPr>
          <w:rFonts w:ascii="Montserrat" w:hAnsi="Montserrat" w:cstheme="minorHAnsi"/>
          <w:bCs/>
          <w:lang w:val="lt-LT"/>
        </w:rPr>
        <w:t xml:space="preserve"> </w:t>
      </w:r>
      <w:r w:rsidR="00C77216" w:rsidRPr="00C77216">
        <w:rPr>
          <w:rFonts w:ascii="Montserrat" w:hAnsi="Montserrat" w:cstheme="minorHAnsi"/>
          <w:bCs/>
          <w:lang w:val="lt-LT"/>
        </w:rPr>
        <w:t xml:space="preserve">personalizuotų papildomų naudų darbuotojams valdymo platformoje </w:t>
      </w:r>
      <w:r w:rsidR="00B507D9">
        <w:rPr>
          <w:rFonts w:ascii="Montserrat" w:hAnsi="Montserrat" w:cstheme="minorHAnsi"/>
          <w:bCs/>
          <w:lang w:val="lt-LT"/>
        </w:rPr>
        <w:t xml:space="preserve">paslaugų </w:t>
      </w:r>
      <w:r w:rsidRPr="001960E3">
        <w:rPr>
          <w:rFonts w:ascii="Montserrat" w:hAnsi="Montserrat" w:cstheme="minorHAnsi"/>
          <w:bCs/>
          <w:lang w:val="lt-LT"/>
        </w:rPr>
        <w:t xml:space="preserve">su ūkio subjektais, norinčiais teikti </w:t>
      </w:r>
      <w:r w:rsidR="00B507D9">
        <w:rPr>
          <w:rFonts w:ascii="Montserrat" w:hAnsi="Montserrat" w:cstheme="minorHAnsi"/>
          <w:bCs/>
          <w:lang w:val="lt-LT"/>
        </w:rPr>
        <w:t xml:space="preserve">šias </w:t>
      </w:r>
      <w:r w:rsidRPr="001960E3">
        <w:rPr>
          <w:rFonts w:ascii="Montserrat" w:hAnsi="Montserrat" w:cstheme="minorHAnsi"/>
          <w:bCs/>
          <w:lang w:val="lt-LT"/>
        </w:rPr>
        <w:t xml:space="preserve">paslaugas </w:t>
      </w:r>
      <w:r w:rsidR="00B53BF0" w:rsidRPr="001960E3">
        <w:rPr>
          <w:rFonts w:ascii="Montserrat" w:hAnsi="Montserrat" w:cstheme="minorHAnsi"/>
          <w:bCs/>
          <w:lang w:val="lt-LT"/>
        </w:rPr>
        <w:t xml:space="preserve">žemiau </w:t>
      </w:r>
      <w:r w:rsidRPr="001960E3">
        <w:rPr>
          <w:rFonts w:ascii="Montserrat" w:hAnsi="Montserrat" w:cstheme="minorHAnsi"/>
          <w:bCs/>
          <w:lang w:val="lt-LT"/>
        </w:rPr>
        <w:t>nurodytomis sąlygomis.</w:t>
      </w:r>
    </w:p>
    <w:p w14:paraId="673376A5" w14:textId="2A3CC18F" w:rsidR="00882020" w:rsidRDefault="00882020" w:rsidP="00882020">
      <w:pPr>
        <w:jc w:val="both"/>
        <w:rPr>
          <w:rFonts w:ascii="Montserrat" w:hAnsi="Montserrat" w:cstheme="minorHAnsi"/>
          <w:bCs/>
          <w:lang w:val="lt-LT"/>
        </w:rPr>
      </w:pPr>
      <w:r w:rsidRPr="001960E3">
        <w:rPr>
          <w:rFonts w:ascii="Montserrat" w:hAnsi="Montserrat" w:cstheme="minorHAnsi"/>
          <w:b/>
          <w:lang w:val="lt-LT"/>
        </w:rPr>
        <w:t xml:space="preserve">Pirkimo objektas: </w:t>
      </w:r>
      <w:r w:rsidR="00791350" w:rsidRPr="001960E3">
        <w:rPr>
          <w:rFonts w:ascii="Montserrat" w:hAnsi="Montserrat" w:cstheme="minorHAnsi"/>
          <w:bCs/>
          <w:lang w:val="lt-LT"/>
        </w:rPr>
        <w:t xml:space="preserve">elektroninių bilietų pardavimo (platinimo) per Tiekėjo personalizuotą papildomų naudų darbuotojams valdymo platformą pildant Naudotojo viešojo transporto elektroninio bilieto kortelę ir/ar </w:t>
      </w:r>
      <w:proofErr w:type="spellStart"/>
      <w:r w:rsidR="00791350" w:rsidRPr="001960E3">
        <w:rPr>
          <w:rFonts w:ascii="Montserrat" w:hAnsi="Montserrat" w:cstheme="minorHAnsi"/>
          <w:bCs/>
          <w:lang w:val="lt-LT"/>
        </w:rPr>
        <w:t>mTicket</w:t>
      </w:r>
      <w:proofErr w:type="spellEnd"/>
      <w:r w:rsidR="00791350" w:rsidRPr="001960E3">
        <w:rPr>
          <w:rFonts w:ascii="Montserrat" w:hAnsi="Montserrat" w:cstheme="minorHAnsi"/>
          <w:bCs/>
          <w:lang w:val="lt-LT"/>
        </w:rPr>
        <w:t>, JUDU mobilią aplikaciją (</w:t>
      </w:r>
      <w:proofErr w:type="spellStart"/>
      <w:r w:rsidR="00791350" w:rsidRPr="001960E3">
        <w:rPr>
          <w:rFonts w:ascii="Montserrat" w:hAnsi="Montserrat" w:cstheme="minorHAnsi"/>
          <w:bCs/>
          <w:lang w:val="lt-LT"/>
        </w:rPr>
        <w:t>apps</w:t>
      </w:r>
      <w:proofErr w:type="spellEnd"/>
      <w:r w:rsidR="00791350" w:rsidRPr="001960E3">
        <w:rPr>
          <w:rFonts w:ascii="Montserrat" w:hAnsi="Montserrat" w:cstheme="minorHAnsi"/>
          <w:bCs/>
          <w:lang w:val="lt-LT"/>
        </w:rPr>
        <w:t xml:space="preserve">) </w:t>
      </w:r>
      <w:r w:rsidR="00011448">
        <w:rPr>
          <w:rFonts w:ascii="Montserrat" w:hAnsi="Montserrat" w:cstheme="minorHAnsi"/>
          <w:bCs/>
          <w:lang w:val="lt-LT"/>
        </w:rPr>
        <w:t xml:space="preserve">Vilniaus miesto viešojo transporto </w:t>
      </w:r>
      <w:r w:rsidR="00791350" w:rsidRPr="001960E3">
        <w:rPr>
          <w:rFonts w:ascii="Montserrat" w:hAnsi="Montserrat" w:cstheme="minorHAnsi"/>
          <w:bCs/>
          <w:lang w:val="lt-LT"/>
        </w:rPr>
        <w:t>elektroniniais bilietais.</w:t>
      </w:r>
    </w:p>
    <w:p w14:paraId="1ABA1D25" w14:textId="4AF474AF" w:rsidR="003C4C27" w:rsidRDefault="00011448" w:rsidP="00882020">
      <w:pPr>
        <w:jc w:val="both"/>
        <w:rPr>
          <w:rFonts w:ascii="Montserrat" w:hAnsi="Montserrat" w:cstheme="minorHAnsi"/>
          <w:bCs/>
          <w:lang w:val="lt-LT"/>
        </w:rPr>
      </w:pPr>
      <w:r w:rsidRPr="00011448">
        <w:rPr>
          <w:rFonts w:ascii="Montserrat" w:hAnsi="Montserrat" w:cstheme="minorHAnsi"/>
          <w:bCs/>
          <w:lang w:val="lt-LT"/>
        </w:rPr>
        <w:t xml:space="preserve">Pirkimo procedūros vykdomos vadovaujantis VPT konsultacija bei Europos Teisingumo Teismo suformuota praktika pagal Teisingumo Teismo išaiškinimais (Teisingumo Teismo 2016 m. birželio 2 d. sprendimas byloje </w:t>
      </w:r>
      <w:proofErr w:type="spellStart"/>
      <w:r w:rsidRPr="00011448">
        <w:rPr>
          <w:rFonts w:ascii="Montserrat" w:hAnsi="Montserrat" w:cstheme="minorHAnsi"/>
          <w:bCs/>
          <w:lang w:val="lt-LT"/>
        </w:rPr>
        <w:t>Falk</w:t>
      </w:r>
      <w:proofErr w:type="spellEnd"/>
      <w:r w:rsidRPr="00011448">
        <w:rPr>
          <w:rFonts w:ascii="Montserrat" w:hAnsi="Montserrat" w:cstheme="minorHAnsi"/>
          <w:bCs/>
          <w:lang w:val="lt-LT"/>
        </w:rPr>
        <w:t xml:space="preserve"> Pharma, C-410/14) ir LAT nutartyje 2017 m. birželio 29 d. Civilinėje byloje Nr. e3K-3-300-469/2017 suformuota praktika.</w:t>
      </w:r>
      <w:r>
        <w:rPr>
          <w:rFonts w:ascii="Montserrat" w:hAnsi="Montserrat" w:cstheme="minorHAnsi"/>
          <w:bCs/>
          <w:lang w:val="lt-LT"/>
        </w:rPr>
        <w:t xml:space="preserve"> </w:t>
      </w:r>
      <w:r w:rsidR="00064B51">
        <w:rPr>
          <w:rFonts w:ascii="Montserrat" w:hAnsi="Montserrat" w:cstheme="minorHAnsi"/>
          <w:bCs/>
          <w:lang w:val="lt-LT"/>
        </w:rPr>
        <w:t xml:space="preserve">Remiantis </w:t>
      </w:r>
      <w:r w:rsidR="00735AB1">
        <w:rPr>
          <w:rFonts w:ascii="Montserrat" w:hAnsi="Montserrat" w:cstheme="minorHAnsi"/>
          <w:bCs/>
          <w:lang w:val="lt-LT"/>
        </w:rPr>
        <w:t>minėtomis konsultacijomis ir teismų praktika, š</w:t>
      </w:r>
      <w:r>
        <w:rPr>
          <w:rFonts w:ascii="Montserrat" w:hAnsi="Montserrat" w:cstheme="minorHAnsi"/>
          <w:bCs/>
          <w:lang w:val="lt-LT"/>
        </w:rPr>
        <w:t xml:space="preserve">is pirkimas nepriskiriamas viešiesiems pirkimams,  </w:t>
      </w:r>
      <w:r w:rsidR="00735AB1">
        <w:rPr>
          <w:rFonts w:ascii="Montserrat" w:hAnsi="Montserrat" w:cstheme="minorHAnsi"/>
          <w:bCs/>
          <w:lang w:val="lt-LT"/>
        </w:rPr>
        <w:t>p</w:t>
      </w:r>
      <w:r>
        <w:rPr>
          <w:rFonts w:ascii="Montserrat" w:hAnsi="Montserrat" w:cstheme="minorHAnsi"/>
          <w:bCs/>
          <w:lang w:val="lt-LT"/>
        </w:rPr>
        <w:t>irkimui netaikomas LR Viešųjų pirkimų įstatymas ir kiti teisės aktai</w:t>
      </w:r>
      <w:r w:rsidR="00735AB1">
        <w:rPr>
          <w:rFonts w:ascii="Montserrat" w:hAnsi="Montserrat" w:cstheme="minorHAnsi"/>
          <w:bCs/>
          <w:lang w:val="lt-LT"/>
        </w:rPr>
        <w:t>,</w:t>
      </w:r>
      <w:r>
        <w:rPr>
          <w:rFonts w:ascii="Montserrat" w:hAnsi="Montserrat" w:cstheme="minorHAnsi"/>
          <w:bCs/>
          <w:lang w:val="lt-LT"/>
        </w:rPr>
        <w:t xml:space="preserve"> reglamentuojantys viešuosius pirkimus</w:t>
      </w:r>
      <w:r w:rsidR="00735AB1">
        <w:rPr>
          <w:rFonts w:ascii="Montserrat" w:hAnsi="Montserrat" w:cstheme="minorHAnsi"/>
          <w:bCs/>
          <w:lang w:val="lt-LT"/>
        </w:rPr>
        <w:t>.</w:t>
      </w:r>
    </w:p>
    <w:p w14:paraId="78A50C13" w14:textId="05EB2961" w:rsidR="00290EA6" w:rsidRDefault="00290EA6" w:rsidP="00290EA6">
      <w:pPr>
        <w:jc w:val="both"/>
        <w:rPr>
          <w:rFonts w:ascii="Montserrat" w:hAnsi="Montserrat" w:cstheme="minorHAnsi"/>
          <w:bCs/>
          <w:lang w:val="lt-LT"/>
        </w:rPr>
      </w:pPr>
      <w:r w:rsidRPr="001960E3">
        <w:rPr>
          <w:rFonts w:ascii="Montserrat" w:hAnsi="Montserrat" w:cstheme="minorHAnsi"/>
          <w:bCs/>
          <w:lang w:val="lt-LT"/>
        </w:rPr>
        <w:t xml:space="preserve">Tiekėjai, siekdami sudaryti sutartį, tarpusavyje nesivaržytų. Visiems tiekėjams taikomos tos pačios, iš anksto nustatytos sąlygos (žr. žemiau) ir visą </w:t>
      </w:r>
      <w:r w:rsidR="0066482D">
        <w:rPr>
          <w:rFonts w:ascii="Montserrat" w:hAnsi="Montserrat" w:cstheme="minorHAnsi"/>
          <w:bCs/>
          <w:lang w:val="lt-LT"/>
        </w:rPr>
        <w:t>prisijungimo</w:t>
      </w:r>
      <w:r w:rsidRPr="001960E3">
        <w:rPr>
          <w:rFonts w:ascii="Montserrat" w:hAnsi="Montserrat" w:cstheme="minorHAnsi"/>
          <w:bCs/>
          <w:lang w:val="lt-LT"/>
        </w:rPr>
        <w:t xml:space="preserve"> laikotarpį </w:t>
      </w:r>
      <w:r w:rsidR="00B87B92">
        <w:rPr>
          <w:rFonts w:ascii="Montserrat" w:hAnsi="Montserrat" w:cstheme="minorHAnsi"/>
          <w:bCs/>
          <w:lang w:val="lt-LT"/>
        </w:rPr>
        <w:t xml:space="preserve">(nuo kvietimo paskelbimo) </w:t>
      </w:r>
      <w:r w:rsidRPr="001960E3">
        <w:rPr>
          <w:rFonts w:ascii="Montserrat" w:hAnsi="Montserrat" w:cstheme="minorHAnsi"/>
          <w:bCs/>
          <w:lang w:val="lt-LT"/>
        </w:rPr>
        <w:t>suinteresuotieji ūkio subjektai galės prie paslaugų teikimo prisijungti bet kuriuo momentu</w:t>
      </w:r>
      <w:r w:rsidR="004802B1">
        <w:rPr>
          <w:rFonts w:ascii="Montserrat" w:hAnsi="Montserrat" w:cstheme="minorHAnsi"/>
          <w:bCs/>
          <w:lang w:val="lt-LT"/>
        </w:rPr>
        <w:t xml:space="preserve">, bet ne vėliau kaip iki </w:t>
      </w:r>
      <w:r w:rsidR="00DB1CCF" w:rsidRPr="008F2923">
        <w:rPr>
          <w:rFonts w:ascii="Montserrat" w:hAnsi="Montserrat" w:cstheme="minorHAnsi"/>
          <w:bCs/>
          <w:lang w:val="lt-LT"/>
        </w:rPr>
        <w:t>20</w:t>
      </w:r>
      <w:r w:rsidR="00CB5921">
        <w:rPr>
          <w:rFonts w:ascii="Montserrat" w:hAnsi="Montserrat" w:cstheme="minorHAnsi"/>
          <w:bCs/>
          <w:lang w:val="lt-LT"/>
        </w:rPr>
        <w:t>2</w:t>
      </w:r>
      <w:r w:rsidR="00102FC5">
        <w:rPr>
          <w:rFonts w:ascii="Montserrat" w:hAnsi="Montserrat" w:cstheme="minorHAnsi"/>
          <w:bCs/>
          <w:lang w:val="lt-LT"/>
        </w:rPr>
        <w:t>6</w:t>
      </w:r>
      <w:r w:rsidR="0099199C">
        <w:rPr>
          <w:rFonts w:ascii="Montserrat" w:hAnsi="Montserrat" w:cstheme="minorHAnsi"/>
          <w:bCs/>
          <w:lang w:val="lt-LT"/>
        </w:rPr>
        <w:t>-</w:t>
      </w:r>
      <w:r w:rsidR="00102FC5">
        <w:rPr>
          <w:rFonts w:ascii="Montserrat" w:hAnsi="Montserrat" w:cstheme="minorHAnsi"/>
          <w:bCs/>
          <w:lang w:val="lt-LT"/>
        </w:rPr>
        <w:t>0</w:t>
      </w:r>
      <w:r w:rsidR="00344129">
        <w:rPr>
          <w:rFonts w:ascii="Montserrat" w:hAnsi="Montserrat" w:cstheme="minorHAnsi"/>
          <w:bCs/>
          <w:lang w:val="lt-LT"/>
        </w:rPr>
        <w:t>5</w:t>
      </w:r>
      <w:r w:rsidR="00D95A90">
        <w:rPr>
          <w:rFonts w:ascii="Montserrat" w:hAnsi="Montserrat" w:cstheme="minorHAnsi"/>
          <w:bCs/>
          <w:lang w:val="lt-LT"/>
        </w:rPr>
        <w:t>-</w:t>
      </w:r>
      <w:r w:rsidR="00344129">
        <w:rPr>
          <w:rFonts w:ascii="Montserrat" w:hAnsi="Montserrat" w:cstheme="minorHAnsi"/>
          <w:bCs/>
          <w:lang w:val="lt-LT"/>
        </w:rPr>
        <w:t>01</w:t>
      </w:r>
      <w:r w:rsidR="0099199C">
        <w:rPr>
          <w:rFonts w:ascii="Montserrat" w:hAnsi="Montserrat" w:cstheme="minorHAnsi"/>
          <w:bCs/>
          <w:lang w:val="lt-LT"/>
        </w:rPr>
        <w:t xml:space="preserve">  (paraiškų pateikimo termin</w:t>
      </w:r>
      <w:r w:rsidR="00D95A90">
        <w:rPr>
          <w:rFonts w:ascii="Montserrat" w:hAnsi="Montserrat" w:cstheme="minorHAnsi"/>
          <w:bCs/>
          <w:lang w:val="lt-LT"/>
        </w:rPr>
        <w:t>o pabaiga</w:t>
      </w:r>
      <w:r w:rsidR="0099199C">
        <w:rPr>
          <w:rFonts w:ascii="Montserrat" w:hAnsi="Montserrat" w:cstheme="minorHAnsi"/>
          <w:bCs/>
          <w:lang w:val="lt-LT"/>
        </w:rPr>
        <w:t>)</w:t>
      </w:r>
      <w:r w:rsidRPr="001960E3">
        <w:rPr>
          <w:rFonts w:ascii="Montserrat" w:hAnsi="Montserrat" w:cstheme="minorHAnsi"/>
          <w:bCs/>
          <w:lang w:val="lt-LT"/>
        </w:rPr>
        <w:t xml:space="preserve">, jeigu atitiks paskelbtose </w:t>
      </w:r>
      <w:r w:rsidR="003221AA">
        <w:rPr>
          <w:rFonts w:ascii="Montserrat" w:hAnsi="Montserrat" w:cstheme="minorHAnsi"/>
          <w:bCs/>
          <w:lang w:val="lt-LT"/>
        </w:rPr>
        <w:t xml:space="preserve">prisijungimo </w:t>
      </w:r>
      <w:r w:rsidRPr="001960E3">
        <w:rPr>
          <w:rFonts w:ascii="Montserrat" w:hAnsi="Montserrat" w:cstheme="minorHAnsi"/>
          <w:bCs/>
          <w:lang w:val="lt-LT"/>
        </w:rPr>
        <w:t>sąlygose nustatytus reikalavimus (turėti reikalaujamą kvalifikaciją, pateikti banko garantiją, siūlyti paslaugas (</w:t>
      </w:r>
      <w:r w:rsidR="00DD0C9D">
        <w:rPr>
          <w:rFonts w:ascii="Montserrat" w:hAnsi="Montserrat" w:cstheme="minorHAnsi"/>
          <w:bCs/>
          <w:lang w:val="lt-LT"/>
        </w:rPr>
        <w:t>ir platformą</w:t>
      </w:r>
      <w:r w:rsidRPr="001960E3">
        <w:rPr>
          <w:rFonts w:ascii="Montserrat" w:hAnsi="Montserrat" w:cstheme="minorHAnsi"/>
          <w:bCs/>
          <w:lang w:val="lt-LT"/>
        </w:rPr>
        <w:t>), atitinkančias techninėje specifikacijoje nustatytus reikalavimus).</w:t>
      </w:r>
    </w:p>
    <w:p w14:paraId="01A09CEE" w14:textId="77777777" w:rsidR="00D95A90" w:rsidRPr="001960E3" w:rsidRDefault="00D95A90" w:rsidP="00882020">
      <w:pPr>
        <w:jc w:val="both"/>
        <w:rPr>
          <w:rFonts w:ascii="Montserrat" w:hAnsi="Montserrat" w:cstheme="minorHAnsi"/>
          <w:bCs/>
          <w:lang w:val="lt-LT"/>
        </w:rPr>
      </w:pPr>
    </w:p>
    <w:p w14:paraId="7343EB86" w14:textId="601724D1" w:rsidR="009C121F" w:rsidRDefault="00295FA1" w:rsidP="00882020">
      <w:pPr>
        <w:jc w:val="both"/>
        <w:rPr>
          <w:rFonts w:ascii="Montserrat" w:hAnsi="Montserrat" w:cstheme="minorHAnsi"/>
          <w:bCs/>
          <w:lang w:val="lt-LT"/>
        </w:rPr>
      </w:pPr>
      <w:r w:rsidRPr="001960E3">
        <w:rPr>
          <w:rFonts w:ascii="Montserrat" w:hAnsi="Montserrat" w:cstheme="minorHAnsi"/>
          <w:b/>
          <w:lang w:val="lt-LT"/>
        </w:rPr>
        <w:t xml:space="preserve">Paslaugų teikimo įkainiai: </w:t>
      </w:r>
      <w:r w:rsidR="009C121F" w:rsidRPr="001960E3">
        <w:rPr>
          <w:rFonts w:ascii="Montserrat" w:hAnsi="Montserrat" w:cstheme="minorHAnsi"/>
          <w:bCs/>
          <w:lang w:val="lt-LT"/>
        </w:rPr>
        <w:t>3 procent</w:t>
      </w:r>
      <w:r w:rsidR="009C121F">
        <w:rPr>
          <w:rFonts w:ascii="Montserrat" w:hAnsi="Montserrat" w:cstheme="minorHAnsi"/>
          <w:bCs/>
          <w:lang w:val="lt-LT"/>
        </w:rPr>
        <w:t>ai</w:t>
      </w:r>
      <w:r w:rsidR="009C121F" w:rsidRPr="001960E3">
        <w:rPr>
          <w:rFonts w:ascii="Montserrat" w:hAnsi="Montserrat" w:cstheme="minorHAnsi"/>
          <w:bCs/>
          <w:lang w:val="lt-LT"/>
        </w:rPr>
        <w:t xml:space="preserve"> nuo kiekvienos Platintojo įvykdytos Transakcijos sumos be PVM.   </w:t>
      </w:r>
    </w:p>
    <w:p w14:paraId="1563D27F" w14:textId="393F738B" w:rsidR="00CA2572" w:rsidRPr="008F2923" w:rsidRDefault="00CA2572" w:rsidP="008F2923">
      <w:pPr>
        <w:tabs>
          <w:tab w:val="left" w:pos="993"/>
        </w:tabs>
        <w:spacing w:after="0" w:line="240" w:lineRule="auto"/>
        <w:jc w:val="both"/>
        <w:rPr>
          <w:rFonts w:ascii="Montserrat" w:eastAsia="Times New Roman" w:hAnsi="Montserrat" w:cs="Arial"/>
          <w:lang w:val="lt-LT"/>
        </w:rPr>
      </w:pPr>
      <w:r w:rsidRPr="000B4D70">
        <w:rPr>
          <w:rFonts w:ascii="Montserrat" w:hAnsi="Montserrat" w:cstheme="minorHAnsi"/>
          <w:bCs/>
          <w:lang w:val="lt-LT"/>
        </w:rPr>
        <w:t>Paslaugų teikimo terminas:</w:t>
      </w:r>
      <w:r w:rsidRPr="008F2923">
        <w:rPr>
          <w:rFonts w:ascii="Montserrat" w:eastAsia="Times New Roman" w:hAnsi="Montserrat" w:cs="Arial"/>
          <w:lang w:val="lt-LT"/>
        </w:rPr>
        <w:t xml:space="preserve"> ne ilgiau kaip iki 2027</w:t>
      </w:r>
      <w:r w:rsidR="00D95A90" w:rsidRPr="008F2923">
        <w:rPr>
          <w:rFonts w:ascii="Montserrat" w:eastAsia="Times New Roman" w:hAnsi="Montserrat" w:cs="Arial"/>
          <w:lang w:val="lt-LT"/>
        </w:rPr>
        <w:t>-05-01</w:t>
      </w:r>
      <w:r w:rsidRPr="008F2923">
        <w:rPr>
          <w:rFonts w:ascii="Montserrat" w:eastAsia="Times New Roman" w:hAnsi="Montserrat" w:cs="Arial"/>
          <w:lang w:val="lt-LT"/>
        </w:rPr>
        <w:t>.</w:t>
      </w:r>
    </w:p>
    <w:p w14:paraId="1F292B5E" w14:textId="318F1905" w:rsidR="00CA2572" w:rsidRPr="001960E3" w:rsidRDefault="00CA2572" w:rsidP="00882020">
      <w:pPr>
        <w:jc w:val="both"/>
        <w:rPr>
          <w:rFonts w:ascii="Montserrat" w:hAnsi="Montserrat" w:cstheme="minorHAnsi"/>
          <w:bCs/>
          <w:lang w:val="lt-LT"/>
        </w:rPr>
      </w:pPr>
    </w:p>
    <w:p w14:paraId="1A08BD2D" w14:textId="2F5D975C" w:rsidR="00172B47" w:rsidRDefault="00882020" w:rsidP="00172B47">
      <w:pPr>
        <w:jc w:val="both"/>
        <w:rPr>
          <w:rFonts w:ascii="Montserrat" w:hAnsi="Montserrat" w:cstheme="minorHAnsi"/>
          <w:bCs/>
          <w:lang w:val="lt-LT"/>
        </w:rPr>
      </w:pPr>
      <w:r w:rsidRPr="001960E3">
        <w:rPr>
          <w:rFonts w:ascii="Montserrat" w:hAnsi="Montserrat" w:cstheme="minorHAnsi"/>
          <w:b/>
          <w:lang w:val="lt-LT"/>
        </w:rPr>
        <w:t>Galimi pareiškėjai:</w:t>
      </w:r>
      <w:r w:rsidRPr="001960E3">
        <w:rPr>
          <w:rFonts w:ascii="Montserrat" w:hAnsi="Montserrat" w:cstheme="minorHAnsi"/>
          <w:bCs/>
          <w:lang w:val="lt-LT"/>
        </w:rPr>
        <w:t xml:space="preserve"> </w:t>
      </w:r>
      <w:r w:rsidR="00295FA1" w:rsidRPr="001960E3">
        <w:rPr>
          <w:rFonts w:ascii="Montserrat" w:hAnsi="Montserrat" w:cstheme="minorHAnsi"/>
          <w:bCs/>
          <w:lang w:val="lt-LT"/>
        </w:rPr>
        <w:t>Visi t</w:t>
      </w:r>
      <w:r w:rsidRPr="001960E3">
        <w:rPr>
          <w:rFonts w:ascii="Montserrat" w:hAnsi="Montserrat" w:cstheme="minorHAnsi"/>
          <w:bCs/>
          <w:lang w:val="lt-LT"/>
        </w:rPr>
        <w:t>iekėja</w:t>
      </w:r>
      <w:r w:rsidR="001C45FA" w:rsidRPr="001960E3">
        <w:rPr>
          <w:rFonts w:ascii="Montserrat" w:hAnsi="Montserrat" w:cstheme="minorHAnsi"/>
          <w:bCs/>
          <w:lang w:val="lt-LT"/>
        </w:rPr>
        <w:t>i</w:t>
      </w:r>
      <w:r w:rsidR="00295FA1" w:rsidRPr="001960E3">
        <w:rPr>
          <w:rFonts w:ascii="Montserrat" w:hAnsi="Montserrat" w:cstheme="minorHAnsi"/>
          <w:bCs/>
          <w:lang w:val="lt-LT"/>
        </w:rPr>
        <w:t>, kurie</w:t>
      </w:r>
      <w:r w:rsidRPr="001960E3">
        <w:rPr>
          <w:rFonts w:ascii="Montserrat" w:hAnsi="Montserrat" w:cstheme="minorHAnsi"/>
          <w:bCs/>
          <w:lang w:val="lt-LT"/>
        </w:rPr>
        <w:t xml:space="preserve"> turi teisę verstis</w:t>
      </w:r>
      <w:r w:rsidR="00295FA1" w:rsidRPr="001960E3">
        <w:rPr>
          <w:rFonts w:ascii="Montserrat" w:hAnsi="Montserrat" w:cstheme="minorHAnsi"/>
          <w:bCs/>
          <w:lang w:val="lt-LT"/>
        </w:rPr>
        <w:t xml:space="preserve"> nurodyta veikla, bei kurie atitinka Sutartyje ir Technin</w:t>
      </w:r>
      <w:r w:rsidR="001C45FA" w:rsidRPr="001960E3">
        <w:rPr>
          <w:rFonts w:ascii="Montserrat" w:hAnsi="Montserrat" w:cstheme="minorHAnsi"/>
          <w:bCs/>
          <w:lang w:val="lt-LT"/>
        </w:rPr>
        <w:t>ė</w:t>
      </w:r>
      <w:r w:rsidR="00295FA1" w:rsidRPr="001960E3">
        <w:rPr>
          <w:rFonts w:ascii="Montserrat" w:hAnsi="Montserrat" w:cstheme="minorHAnsi"/>
          <w:bCs/>
          <w:lang w:val="lt-LT"/>
        </w:rPr>
        <w:t>je specifikacijoje nurodytas sąlygas (turėti reikalaujamą kvalifikaciją, pateikti banko garantiją, siūlyti paslaugas (</w:t>
      </w:r>
      <w:r w:rsidR="00810AD2">
        <w:rPr>
          <w:rFonts w:ascii="Montserrat" w:hAnsi="Montserrat" w:cstheme="minorHAnsi"/>
          <w:bCs/>
          <w:lang w:val="lt-LT"/>
        </w:rPr>
        <w:t>ir platformą</w:t>
      </w:r>
      <w:r w:rsidR="00295FA1" w:rsidRPr="001960E3">
        <w:rPr>
          <w:rFonts w:ascii="Montserrat" w:hAnsi="Montserrat" w:cstheme="minorHAnsi"/>
          <w:bCs/>
          <w:lang w:val="lt-LT"/>
        </w:rPr>
        <w:t>), atitinkančias techninėje specifikacijoje nustatytus reikalavimus) ir sudaro Sutartį dėl paslaugų teikimo.</w:t>
      </w:r>
      <w:r w:rsidR="00172B47" w:rsidRPr="00172B47">
        <w:rPr>
          <w:rFonts w:ascii="Montserrat" w:hAnsi="Montserrat" w:cstheme="minorHAnsi"/>
          <w:bCs/>
          <w:lang w:val="lt-LT"/>
        </w:rPr>
        <w:t xml:space="preserve"> </w:t>
      </w:r>
    </w:p>
    <w:p w14:paraId="0CA89754" w14:textId="2D7F9595" w:rsidR="00172B47" w:rsidRDefault="00172B47" w:rsidP="00AD69FE">
      <w:pPr>
        <w:jc w:val="both"/>
        <w:rPr>
          <w:rFonts w:ascii="Montserrat" w:hAnsi="Montserrat" w:cstheme="minorHAnsi"/>
          <w:bCs/>
          <w:lang w:val="lt-LT"/>
        </w:rPr>
      </w:pPr>
      <w:r w:rsidRPr="008F2923">
        <w:rPr>
          <w:rFonts w:ascii="Montserrat" w:hAnsi="Montserrat" w:cstheme="minorHAnsi"/>
          <w:b/>
          <w:lang w:val="lt-LT"/>
        </w:rPr>
        <w:t>Kvalifikaciniai reikalavimai</w:t>
      </w:r>
      <w:r w:rsidR="00AD69FE" w:rsidRPr="008F2923">
        <w:rPr>
          <w:rFonts w:ascii="Montserrat" w:hAnsi="Montserrat" w:cstheme="minorHAnsi"/>
          <w:b/>
          <w:lang w:val="lt-LT"/>
        </w:rPr>
        <w:t xml:space="preserve"> Tie</w:t>
      </w:r>
      <w:r w:rsidR="00220D1B" w:rsidRPr="008F2923">
        <w:rPr>
          <w:rFonts w:ascii="Montserrat" w:hAnsi="Montserrat" w:cstheme="minorHAnsi"/>
          <w:b/>
          <w:lang w:val="lt-LT"/>
        </w:rPr>
        <w:t>kėjui</w:t>
      </w:r>
      <w:r>
        <w:rPr>
          <w:rFonts w:ascii="Montserrat" w:hAnsi="Montserrat" w:cstheme="minorHAnsi"/>
          <w:bCs/>
          <w:lang w:val="lt-LT"/>
        </w:rPr>
        <w:t xml:space="preserve">: </w:t>
      </w:r>
      <w:r w:rsidR="00AD69FE">
        <w:rPr>
          <w:rFonts w:ascii="Montserrat" w:hAnsi="Montserrat" w:cstheme="minorHAnsi"/>
          <w:bCs/>
          <w:lang w:val="lt-LT"/>
        </w:rPr>
        <w:t xml:space="preserve"> </w:t>
      </w:r>
      <w:r>
        <w:rPr>
          <w:rFonts w:ascii="Montserrat" w:hAnsi="Montserrat" w:cstheme="minorHAnsi"/>
          <w:bCs/>
          <w:lang w:val="lt-LT"/>
        </w:rPr>
        <w:t>Tiekėjas paraiškos pateikimo metu turi turėti p</w:t>
      </w:r>
      <w:r w:rsidRPr="007C69F1">
        <w:rPr>
          <w:rFonts w:ascii="Montserrat" w:hAnsi="Montserrat" w:cstheme="minorHAnsi"/>
          <w:bCs/>
          <w:lang w:val="lt-LT"/>
        </w:rPr>
        <w:t>latform</w:t>
      </w:r>
      <w:r>
        <w:rPr>
          <w:rFonts w:ascii="Montserrat" w:hAnsi="Montserrat" w:cstheme="minorHAnsi"/>
          <w:bCs/>
          <w:lang w:val="lt-LT"/>
        </w:rPr>
        <w:t>ą, kuri</w:t>
      </w:r>
      <w:r w:rsidRPr="007C69F1">
        <w:rPr>
          <w:rFonts w:ascii="Montserrat" w:hAnsi="Montserrat" w:cstheme="minorHAnsi"/>
          <w:bCs/>
          <w:lang w:val="lt-LT"/>
        </w:rPr>
        <w:t xml:space="preserve"> turi būti skirta personalizuoti Klientų darbuotojų (Naudotojų) naudas  -   t. y. platformoje Kliento darbuotojai pagal iš anksto darbdavio (Kliento) numatytą biudžetą išsirenka jiems patinkančias naudas iš naudų tiekėjų, o platformos valdytojas (Platintojas) </w:t>
      </w:r>
      <w:r w:rsidRPr="007C69F1">
        <w:rPr>
          <w:rFonts w:ascii="Montserrat" w:hAnsi="Montserrat" w:cstheme="minorHAnsi"/>
          <w:bCs/>
          <w:lang w:val="lt-LT"/>
        </w:rPr>
        <w:lastRenderedPageBreak/>
        <w:t>administruoja visus procesus ir darbdaviui (Klientui) pateikia vieną sąskaitą už visas per sutartą laikotarpį darbuotojų (Naudotojų) įsigytas naudas.</w:t>
      </w:r>
      <w:r>
        <w:rPr>
          <w:rFonts w:ascii="Montserrat" w:hAnsi="Montserrat" w:cstheme="minorHAnsi"/>
          <w:bCs/>
          <w:lang w:val="lt-LT"/>
        </w:rPr>
        <w:t xml:space="preserve"> Nereikalaujama, kad paraiškos pateikimo metu ši platforma būtų pritaikyta </w:t>
      </w:r>
      <w:r w:rsidRPr="001960E3">
        <w:rPr>
          <w:rFonts w:ascii="Montserrat" w:hAnsi="Montserrat" w:cstheme="minorHAnsi"/>
          <w:bCs/>
          <w:lang w:val="lt-LT"/>
        </w:rPr>
        <w:t>elektroninių bilietų pardavim</w:t>
      </w:r>
      <w:r>
        <w:rPr>
          <w:rFonts w:ascii="Montserrat" w:hAnsi="Montserrat" w:cstheme="minorHAnsi"/>
          <w:bCs/>
          <w:lang w:val="lt-LT"/>
        </w:rPr>
        <w:t>ui</w:t>
      </w:r>
      <w:r w:rsidRPr="001960E3">
        <w:rPr>
          <w:rFonts w:ascii="Montserrat" w:hAnsi="Montserrat" w:cstheme="minorHAnsi"/>
          <w:bCs/>
          <w:lang w:val="lt-LT"/>
        </w:rPr>
        <w:t xml:space="preserve"> (platinim</w:t>
      </w:r>
      <w:r>
        <w:rPr>
          <w:rFonts w:ascii="Montserrat" w:hAnsi="Montserrat" w:cstheme="minorHAnsi"/>
          <w:bCs/>
          <w:lang w:val="lt-LT"/>
        </w:rPr>
        <w:t>ui</w:t>
      </w:r>
      <w:r w:rsidRPr="001960E3">
        <w:rPr>
          <w:rFonts w:ascii="Montserrat" w:hAnsi="Montserrat" w:cstheme="minorHAnsi"/>
          <w:bCs/>
          <w:lang w:val="lt-LT"/>
        </w:rPr>
        <w:t>)</w:t>
      </w:r>
      <w:r>
        <w:rPr>
          <w:rFonts w:ascii="Montserrat" w:hAnsi="Montserrat" w:cstheme="minorHAnsi"/>
          <w:bCs/>
          <w:lang w:val="lt-LT"/>
        </w:rPr>
        <w:t xml:space="preserve"> (tai galima bus atlikti pasirašius sutartį per pasirengimo teikti paslaugas laikotarpį).</w:t>
      </w:r>
    </w:p>
    <w:p w14:paraId="3AC22E5C" w14:textId="77777777" w:rsidR="00172B47" w:rsidRDefault="00172B47" w:rsidP="00172B47">
      <w:pPr>
        <w:jc w:val="both"/>
        <w:rPr>
          <w:rFonts w:ascii="Montserrat" w:hAnsi="Montserrat" w:cstheme="minorHAnsi"/>
          <w:bCs/>
          <w:lang w:val="lt-LT"/>
        </w:rPr>
      </w:pPr>
      <w:r>
        <w:rPr>
          <w:rFonts w:ascii="Montserrat" w:hAnsi="Montserrat" w:cstheme="minorHAnsi"/>
          <w:bCs/>
          <w:lang w:val="lt-LT"/>
        </w:rPr>
        <w:t xml:space="preserve">Tiekėjas turi </w:t>
      </w:r>
      <w:r w:rsidRPr="001960E3">
        <w:rPr>
          <w:rFonts w:ascii="Montserrat" w:hAnsi="Montserrat" w:cstheme="minorHAnsi"/>
          <w:bCs/>
          <w:lang w:val="lt-LT"/>
        </w:rPr>
        <w:t>SĮ „Susisiekimo paslaugos“</w:t>
      </w:r>
      <w:r>
        <w:rPr>
          <w:rFonts w:ascii="Montserrat" w:hAnsi="Montserrat" w:cstheme="minorHAnsi"/>
          <w:bCs/>
          <w:lang w:val="lt-LT"/>
        </w:rPr>
        <w:t xml:space="preserve"> sudaryti galimybę patikrinti ar Tiekėjo platforma atitinka aukščiau kvietime nurodytą reikalavimą. Jei Tiekėjo platforma neatitinka reikalavimų, paraiška atmetama.  </w:t>
      </w:r>
    </w:p>
    <w:p w14:paraId="05534DDD" w14:textId="70D8F520" w:rsidR="00295FA1" w:rsidRPr="00141C75" w:rsidRDefault="00414794" w:rsidP="00822AC0">
      <w:pPr>
        <w:jc w:val="both"/>
        <w:rPr>
          <w:rFonts w:ascii="Montserrat" w:hAnsi="Montserrat" w:cstheme="minorHAnsi"/>
          <w:bCs/>
          <w:lang w:val="lt-LT"/>
        </w:rPr>
      </w:pPr>
      <w:r w:rsidRPr="00414794">
        <w:rPr>
          <w:rFonts w:ascii="Montserrat" w:hAnsi="Montserrat" w:cstheme="minorHAnsi"/>
          <w:bCs/>
          <w:lang w:val="lt-LT"/>
        </w:rPr>
        <w:t>Tiekėjas gali pateikti tik vieną pa</w:t>
      </w:r>
      <w:r w:rsidR="00513C83">
        <w:rPr>
          <w:rFonts w:ascii="Montserrat" w:hAnsi="Montserrat" w:cstheme="minorHAnsi"/>
          <w:bCs/>
          <w:lang w:val="lt-LT"/>
        </w:rPr>
        <w:t>raišką</w:t>
      </w:r>
      <w:r w:rsidR="000434C4">
        <w:rPr>
          <w:rFonts w:ascii="Montserrat" w:hAnsi="Montserrat" w:cstheme="minorHAnsi"/>
          <w:bCs/>
          <w:lang w:val="lt-LT"/>
        </w:rPr>
        <w:t xml:space="preserve">. Atmetus paraišką Tiekėjas gali pateikti naują paraišką tik </w:t>
      </w:r>
      <w:r w:rsidR="00CE2120">
        <w:rPr>
          <w:rFonts w:ascii="Montserrat" w:hAnsi="Montserrat" w:cstheme="minorHAnsi"/>
          <w:bCs/>
          <w:lang w:val="lt-LT"/>
        </w:rPr>
        <w:t xml:space="preserve">praėjus </w:t>
      </w:r>
      <w:r w:rsidR="00141C75" w:rsidRPr="008F2923">
        <w:rPr>
          <w:rFonts w:ascii="Montserrat" w:hAnsi="Montserrat" w:cstheme="minorHAnsi"/>
          <w:bCs/>
          <w:lang w:val="lt-LT"/>
        </w:rPr>
        <w:t>2</w:t>
      </w:r>
      <w:r w:rsidR="00141C75">
        <w:rPr>
          <w:rFonts w:ascii="Montserrat" w:hAnsi="Montserrat" w:cstheme="minorHAnsi"/>
          <w:bCs/>
          <w:lang w:val="lt-LT"/>
        </w:rPr>
        <w:t xml:space="preserve"> mėn. nuo atmetimo.</w:t>
      </w:r>
    </w:p>
    <w:p w14:paraId="494419F6" w14:textId="1892868E" w:rsidR="00295FA1" w:rsidRPr="001960E3" w:rsidRDefault="00D4418E" w:rsidP="00822AC0">
      <w:pPr>
        <w:jc w:val="both"/>
        <w:rPr>
          <w:rFonts w:ascii="Montserrat" w:hAnsi="Montserrat" w:cstheme="minorHAnsi"/>
          <w:bCs/>
          <w:lang w:val="lt-LT"/>
        </w:rPr>
      </w:pPr>
      <w:r>
        <w:rPr>
          <w:rFonts w:ascii="Montserrat" w:hAnsi="Montserrat" w:cstheme="minorHAnsi"/>
          <w:b/>
          <w:lang w:val="lt-LT"/>
        </w:rPr>
        <w:t>Prisijungimo d</w:t>
      </w:r>
      <w:r w:rsidR="00295FA1" w:rsidRPr="001960E3">
        <w:rPr>
          <w:rFonts w:ascii="Montserrat" w:hAnsi="Montserrat" w:cstheme="minorHAnsi"/>
          <w:b/>
          <w:lang w:val="lt-LT"/>
        </w:rPr>
        <w:t>okumentai</w:t>
      </w:r>
      <w:r>
        <w:rPr>
          <w:rFonts w:ascii="Montserrat" w:hAnsi="Montserrat" w:cstheme="minorHAnsi"/>
          <w:b/>
          <w:lang w:val="lt-LT"/>
        </w:rPr>
        <w:t xml:space="preserve"> (Pirkimo dokumentai)</w:t>
      </w:r>
      <w:r w:rsidR="00295FA1" w:rsidRPr="001960E3">
        <w:rPr>
          <w:rFonts w:ascii="Montserrat" w:hAnsi="Montserrat" w:cstheme="minorHAnsi"/>
          <w:b/>
          <w:lang w:val="lt-LT"/>
        </w:rPr>
        <w:t xml:space="preserve">: </w:t>
      </w:r>
      <w:r w:rsidR="00901B04">
        <w:rPr>
          <w:rFonts w:ascii="Montserrat" w:hAnsi="Montserrat" w:cstheme="minorHAnsi"/>
          <w:bCs/>
          <w:lang w:val="lt-LT"/>
        </w:rPr>
        <w:t>š</w:t>
      </w:r>
      <w:r w:rsidRPr="008F2923">
        <w:rPr>
          <w:rFonts w:ascii="Montserrat" w:hAnsi="Montserrat" w:cstheme="minorHAnsi"/>
          <w:bCs/>
          <w:lang w:val="lt-LT"/>
        </w:rPr>
        <w:t xml:space="preserve">is kvietimas, </w:t>
      </w:r>
      <w:r w:rsidR="009C11CB" w:rsidRPr="008F2923">
        <w:rPr>
          <w:rFonts w:ascii="Montserrat" w:hAnsi="Montserrat" w:cstheme="minorHAnsi"/>
          <w:bCs/>
          <w:lang w:val="lt-LT"/>
        </w:rPr>
        <w:t>p</w:t>
      </w:r>
      <w:r w:rsidR="001754D4" w:rsidRPr="001960E3">
        <w:rPr>
          <w:rFonts w:ascii="Montserrat" w:hAnsi="Montserrat" w:cstheme="minorHAnsi"/>
          <w:bCs/>
          <w:lang w:val="lt-LT"/>
        </w:rPr>
        <w:t>araiškos forma,</w:t>
      </w:r>
      <w:r w:rsidR="001754D4" w:rsidRPr="001960E3">
        <w:rPr>
          <w:rFonts w:ascii="Montserrat" w:hAnsi="Montserrat" w:cstheme="minorHAnsi"/>
          <w:b/>
          <w:lang w:val="lt-LT"/>
        </w:rPr>
        <w:t xml:space="preserve"> </w:t>
      </w:r>
      <w:r w:rsidR="00295FA1" w:rsidRPr="001960E3">
        <w:rPr>
          <w:rFonts w:ascii="Montserrat" w:hAnsi="Montserrat" w:cstheme="minorHAnsi"/>
          <w:bCs/>
          <w:lang w:val="lt-LT"/>
        </w:rPr>
        <w:t xml:space="preserve">Sutartis, Techninė specifikacija. </w:t>
      </w:r>
    </w:p>
    <w:p w14:paraId="6EFB50E9" w14:textId="154E8F63" w:rsidR="00882020" w:rsidRPr="001960E3" w:rsidRDefault="00882020" w:rsidP="00882020">
      <w:pPr>
        <w:jc w:val="both"/>
        <w:rPr>
          <w:rFonts w:ascii="Montserrat" w:hAnsi="Montserrat"/>
          <w:lang w:val="lt-LT"/>
        </w:rPr>
      </w:pPr>
      <w:r w:rsidRPr="001960E3">
        <w:rPr>
          <w:rFonts w:ascii="Montserrat" w:hAnsi="Montserrat"/>
          <w:lang w:val="lt-LT"/>
        </w:rPr>
        <w:t>P</w:t>
      </w:r>
      <w:r w:rsidR="00295FA1" w:rsidRPr="001960E3">
        <w:rPr>
          <w:rFonts w:ascii="Montserrat" w:hAnsi="Montserrat"/>
          <w:lang w:val="lt-LT"/>
        </w:rPr>
        <w:t>araiškas sudaryti sutartį prašome teikti</w:t>
      </w:r>
      <w:r w:rsidRPr="001960E3">
        <w:rPr>
          <w:rFonts w:ascii="Montserrat" w:hAnsi="Montserrat"/>
          <w:lang w:val="lt-LT"/>
        </w:rPr>
        <w:t xml:space="preserve"> </w:t>
      </w:r>
      <w:r w:rsidR="00CC527A" w:rsidRPr="001960E3">
        <w:rPr>
          <w:rFonts w:ascii="Montserrat" w:hAnsi="Montserrat"/>
          <w:lang w:val="lt-LT"/>
        </w:rPr>
        <w:t>užpildant</w:t>
      </w:r>
      <w:r w:rsidR="001754D4" w:rsidRPr="001960E3">
        <w:rPr>
          <w:rFonts w:ascii="Montserrat" w:hAnsi="Montserrat"/>
          <w:lang w:val="lt-LT"/>
        </w:rPr>
        <w:t xml:space="preserve"> pridedamą </w:t>
      </w:r>
      <w:r w:rsidR="00CC527A" w:rsidRPr="001960E3">
        <w:rPr>
          <w:rFonts w:ascii="Montserrat" w:hAnsi="Montserrat"/>
          <w:lang w:val="lt-LT"/>
        </w:rPr>
        <w:t xml:space="preserve">Paraiškos </w:t>
      </w:r>
      <w:r w:rsidR="001754D4" w:rsidRPr="001960E3">
        <w:rPr>
          <w:rFonts w:ascii="Montserrat" w:hAnsi="Montserrat"/>
          <w:lang w:val="lt-LT"/>
        </w:rPr>
        <w:t xml:space="preserve">formą </w:t>
      </w:r>
      <w:r w:rsidR="00CC527A" w:rsidRPr="001960E3">
        <w:rPr>
          <w:rFonts w:ascii="Montserrat" w:hAnsi="Montserrat"/>
          <w:lang w:val="lt-LT"/>
        </w:rPr>
        <w:t xml:space="preserve">ir </w:t>
      </w:r>
      <w:r w:rsidR="001754D4" w:rsidRPr="001960E3">
        <w:rPr>
          <w:rFonts w:ascii="Montserrat" w:hAnsi="Montserrat"/>
          <w:lang w:val="lt-LT"/>
        </w:rPr>
        <w:t xml:space="preserve">siunčiant </w:t>
      </w:r>
      <w:r w:rsidR="00CC527A" w:rsidRPr="001960E3">
        <w:rPr>
          <w:rFonts w:ascii="Montserrat" w:hAnsi="Montserrat"/>
          <w:lang w:val="lt-LT"/>
        </w:rPr>
        <w:t xml:space="preserve">ją </w:t>
      </w:r>
      <w:r w:rsidRPr="001960E3">
        <w:rPr>
          <w:rFonts w:ascii="Montserrat" w:hAnsi="Montserrat"/>
          <w:lang w:val="lt-LT"/>
        </w:rPr>
        <w:t xml:space="preserve">elektroniniu paštu </w:t>
      </w:r>
      <w:hyperlink r:id="rId7" w:history="1">
        <w:r w:rsidR="00DF1392" w:rsidRPr="001960E3">
          <w:rPr>
            <w:rStyle w:val="Hipersaitas"/>
            <w:rFonts w:ascii="Montserrat" w:hAnsi="Montserrat"/>
            <w:lang w:val="lt-LT"/>
          </w:rPr>
          <w:t>rinkodara</w:t>
        </w:r>
        <w:r w:rsidR="00DF1392" w:rsidRPr="008F2923">
          <w:rPr>
            <w:rStyle w:val="Hipersaitas"/>
            <w:rFonts w:ascii="Montserrat" w:hAnsi="Montserrat"/>
            <w:lang w:val="lt-LT"/>
          </w:rPr>
          <w:t>@judu.lt</w:t>
        </w:r>
      </w:hyperlink>
      <w:r w:rsidRPr="001960E3">
        <w:rPr>
          <w:rFonts w:ascii="Montserrat" w:hAnsi="Montserrat"/>
          <w:lang w:val="lt-LT"/>
        </w:rPr>
        <w:t>.</w:t>
      </w:r>
    </w:p>
    <w:p w14:paraId="3A5BE8CA" w14:textId="6750FCDC" w:rsidR="00882020" w:rsidRPr="00F150B2" w:rsidRDefault="00882020" w:rsidP="00882020">
      <w:pPr>
        <w:jc w:val="both"/>
        <w:rPr>
          <w:rFonts w:ascii="Montserrat" w:hAnsi="Montserrat" w:cs="Arial"/>
          <w:b/>
          <w:sz w:val="20"/>
          <w:szCs w:val="20"/>
          <w:lang w:val="lt-LT"/>
        </w:rPr>
      </w:pPr>
      <w:r w:rsidRPr="001960E3">
        <w:rPr>
          <w:rFonts w:ascii="Montserrat" w:hAnsi="Montserrat"/>
          <w:lang w:val="lt-LT"/>
        </w:rPr>
        <w:t>Už papildomos informacijos teikimą atsakinga</w:t>
      </w:r>
      <w:r w:rsidR="00AC4C96" w:rsidRPr="001960E3">
        <w:rPr>
          <w:rFonts w:ascii="Montserrat" w:hAnsi="Montserrat"/>
          <w:lang w:val="lt-LT"/>
        </w:rPr>
        <w:t xml:space="preserve"> </w:t>
      </w:r>
      <w:hyperlink r:id="rId8" w:history="1">
        <w:r w:rsidR="00F63110" w:rsidRPr="00F63110">
          <w:rPr>
            <w:rStyle w:val="Hipersaitas"/>
            <w:rFonts w:ascii="Montserrat" w:hAnsi="Montserrat"/>
            <w:lang w:val="lt-LT"/>
          </w:rPr>
          <w:t>kristina.vebriene</w:t>
        </w:r>
        <w:r w:rsidR="00F63110" w:rsidRPr="008F2923">
          <w:rPr>
            <w:rStyle w:val="Hipersaitas"/>
            <w:rFonts w:ascii="Montserrat" w:hAnsi="Montserrat"/>
            <w:lang w:val="lt-LT"/>
          </w:rPr>
          <w:t>@judu.lt</w:t>
        </w:r>
      </w:hyperlink>
    </w:p>
    <w:p w14:paraId="66556F35" w14:textId="77777777" w:rsidR="00F01452" w:rsidRDefault="000434C4" w:rsidP="000434C4">
      <w:pPr>
        <w:jc w:val="both"/>
        <w:rPr>
          <w:rFonts w:ascii="Montserrat" w:hAnsi="Montserrat"/>
          <w:lang w:val="lt-LT"/>
        </w:rPr>
      </w:pPr>
      <w:r>
        <w:rPr>
          <w:rFonts w:ascii="Montserrat" w:hAnsi="Montserrat"/>
          <w:lang w:val="lt-LT"/>
        </w:rPr>
        <w:t>SĮ „Susisiekimo paslaugos“</w:t>
      </w:r>
      <w:r w:rsidRPr="000434C4">
        <w:rPr>
          <w:rFonts w:ascii="Montserrat" w:hAnsi="Montserrat"/>
          <w:lang w:val="lt-LT"/>
        </w:rPr>
        <w:t xml:space="preserve"> turi teisę savo iniciatyva nutraukti pradėtas pirkimo procedūras, jeigu atsirado aplinkybių, kurių nebuvo galima numatyti, arba </w:t>
      </w:r>
      <w:r>
        <w:rPr>
          <w:rFonts w:ascii="Montserrat" w:hAnsi="Montserrat"/>
          <w:lang w:val="lt-LT"/>
        </w:rPr>
        <w:t xml:space="preserve">prisijungimo sąlygose </w:t>
      </w:r>
      <w:r w:rsidR="00151BCD">
        <w:rPr>
          <w:rFonts w:ascii="Montserrat" w:hAnsi="Montserrat"/>
          <w:lang w:val="lt-LT"/>
        </w:rPr>
        <w:t>(</w:t>
      </w:r>
      <w:r w:rsidRPr="000434C4">
        <w:rPr>
          <w:rFonts w:ascii="Montserrat" w:hAnsi="Montserrat"/>
          <w:lang w:val="lt-LT"/>
        </w:rPr>
        <w:t>pirkimo dokumentuose</w:t>
      </w:r>
      <w:r w:rsidR="00151BCD">
        <w:rPr>
          <w:rFonts w:ascii="Montserrat" w:hAnsi="Montserrat"/>
          <w:lang w:val="lt-LT"/>
        </w:rPr>
        <w:t>)</w:t>
      </w:r>
      <w:r w:rsidRPr="000434C4">
        <w:rPr>
          <w:rFonts w:ascii="Montserrat" w:hAnsi="Montserrat"/>
          <w:lang w:val="lt-LT"/>
        </w:rPr>
        <w:t xml:space="preserve"> padaryta esminių klaidų, dėl kurių pirkimas tampa nebetikslingas ar jį įvykdžius būtų įsigytas </w:t>
      </w:r>
      <w:r>
        <w:rPr>
          <w:rFonts w:ascii="Montserrat" w:hAnsi="Montserrat"/>
          <w:lang w:val="lt-LT"/>
        </w:rPr>
        <w:t>SĮ „Susisiekimo paslaugos“</w:t>
      </w:r>
      <w:r w:rsidRPr="000434C4">
        <w:rPr>
          <w:rFonts w:ascii="Montserrat" w:hAnsi="Montserrat"/>
          <w:lang w:val="lt-LT"/>
        </w:rPr>
        <w:t xml:space="preserve"> poreikių neatitinkantis pirkimo objektas.</w:t>
      </w:r>
      <w:r w:rsidR="00D30D4C" w:rsidRPr="00D30D4C">
        <w:rPr>
          <w:rFonts w:ascii="Montserrat" w:hAnsi="Montserrat"/>
          <w:lang w:val="lt-LT"/>
        </w:rPr>
        <w:t xml:space="preserve"> </w:t>
      </w:r>
    </w:p>
    <w:p w14:paraId="22FE94CB" w14:textId="1C16FA2A" w:rsidR="00582205" w:rsidRPr="001960E3" w:rsidRDefault="00D30D4C" w:rsidP="008F2923">
      <w:pPr>
        <w:jc w:val="both"/>
        <w:rPr>
          <w:rFonts w:ascii="Montserrat" w:hAnsi="Montserrat"/>
          <w:lang w:val="lt-LT"/>
        </w:rPr>
      </w:pPr>
      <w:r>
        <w:rPr>
          <w:rFonts w:ascii="Montserrat" w:hAnsi="Montserrat"/>
          <w:lang w:val="lt-LT"/>
        </w:rPr>
        <w:t>SĮ „Susisiekimo paslaugos“</w:t>
      </w:r>
      <w:r w:rsidRPr="000434C4">
        <w:rPr>
          <w:rFonts w:ascii="Montserrat" w:hAnsi="Montserrat"/>
          <w:lang w:val="lt-LT"/>
        </w:rPr>
        <w:t xml:space="preserve"> turi teisę savo iniciatyva</w:t>
      </w:r>
      <w:r>
        <w:rPr>
          <w:rFonts w:ascii="Montserrat" w:hAnsi="Montserrat"/>
          <w:lang w:val="lt-LT"/>
        </w:rPr>
        <w:t xml:space="preserve"> pakeisti </w:t>
      </w:r>
      <w:r w:rsidR="0096428C">
        <w:rPr>
          <w:rFonts w:ascii="Montserrat" w:hAnsi="Montserrat"/>
          <w:lang w:val="lt-LT"/>
        </w:rPr>
        <w:t xml:space="preserve">prisijungimo sąlygas, jei </w:t>
      </w:r>
      <w:r w:rsidR="00F01452">
        <w:rPr>
          <w:rFonts w:ascii="Montserrat" w:hAnsi="Montserrat"/>
          <w:lang w:val="lt-LT"/>
        </w:rPr>
        <w:t xml:space="preserve">jos bus pakeistos ir jau prisijungusiems tiekėjams, su kuriais buvo sudarytos sutartys (ar </w:t>
      </w:r>
      <w:r w:rsidR="00E1080D">
        <w:rPr>
          <w:rFonts w:ascii="Montserrat" w:hAnsi="Montserrat"/>
          <w:lang w:val="lt-LT"/>
        </w:rPr>
        <w:t>jiems nesutinkant su jais nutrauk</w:t>
      </w:r>
      <w:r w:rsidR="007E7BD6">
        <w:rPr>
          <w:rFonts w:ascii="Montserrat" w:hAnsi="Montserrat"/>
          <w:lang w:val="lt-LT"/>
        </w:rPr>
        <w:t>us</w:t>
      </w:r>
      <w:r w:rsidR="00E1080D">
        <w:rPr>
          <w:rFonts w:ascii="Montserrat" w:hAnsi="Montserrat"/>
          <w:lang w:val="lt-LT"/>
        </w:rPr>
        <w:t xml:space="preserve"> sutart</w:t>
      </w:r>
      <w:r w:rsidR="007E7BD6">
        <w:rPr>
          <w:rFonts w:ascii="Montserrat" w:hAnsi="Montserrat"/>
          <w:lang w:val="lt-LT"/>
        </w:rPr>
        <w:t>i</w:t>
      </w:r>
      <w:r w:rsidR="00E1080D">
        <w:rPr>
          <w:rFonts w:ascii="Montserrat" w:hAnsi="Montserrat"/>
          <w:lang w:val="lt-LT"/>
        </w:rPr>
        <w:t>s, sutartyse nustatyta tvarka).</w:t>
      </w:r>
      <w:r>
        <w:rPr>
          <w:rFonts w:ascii="Montserrat" w:hAnsi="Montserrat"/>
          <w:lang w:val="lt-LT"/>
        </w:rPr>
        <w:t xml:space="preserve"> </w:t>
      </w:r>
    </w:p>
    <w:sectPr w:rsidR="00582205" w:rsidRPr="001960E3" w:rsidSect="0013097A">
      <w:pgSz w:w="12240" w:h="15840" w:code="1"/>
      <w:pgMar w:top="1440" w:right="562" w:bottom="1440" w:left="169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20"/>
    <w:rsid w:val="00011448"/>
    <w:rsid w:val="000434C4"/>
    <w:rsid w:val="00064B51"/>
    <w:rsid w:val="000B4D70"/>
    <w:rsid w:val="00102FC5"/>
    <w:rsid w:val="0013097A"/>
    <w:rsid w:val="00141C75"/>
    <w:rsid w:val="00151BCD"/>
    <w:rsid w:val="00172B47"/>
    <w:rsid w:val="001754D4"/>
    <w:rsid w:val="001960E3"/>
    <w:rsid w:val="001C1636"/>
    <w:rsid w:val="001C45FA"/>
    <w:rsid w:val="001D1713"/>
    <w:rsid w:val="001E11D3"/>
    <w:rsid w:val="00220D1B"/>
    <w:rsid w:val="00275B9F"/>
    <w:rsid w:val="00290EA6"/>
    <w:rsid w:val="00295FA1"/>
    <w:rsid w:val="002A13C5"/>
    <w:rsid w:val="003221AA"/>
    <w:rsid w:val="00344129"/>
    <w:rsid w:val="0037675F"/>
    <w:rsid w:val="0039286F"/>
    <w:rsid w:val="003C4C27"/>
    <w:rsid w:val="004071E1"/>
    <w:rsid w:val="00414794"/>
    <w:rsid w:val="0046213B"/>
    <w:rsid w:val="004802B1"/>
    <w:rsid w:val="004967A3"/>
    <w:rsid w:val="004E2DF2"/>
    <w:rsid w:val="004E422F"/>
    <w:rsid w:val="004F7C2C"/>
    <w:rsid w:val="00513C83"/>
    <w:rsid w:val="00515B3A"/>
    <w:rsid w:val="00534979"/>
    <w:rsid w:val="00582205"/>
    <w:rsid w:val="005E1288"/>
    <w:rsid w:val="00607102"/>
    <w:rsid w:val="00621888"/>
    <w:rsid w:val="0066482D"/>
    <w:rsid w:val="00686F81"/>
    <w:rsid w:val="006C7AF2"/>
    <w:rsid w:val="00701307"/>
    <w:rsid w:val="00723F17"/>
    <w:rsid w:val="00735AB1"/>
    <w:rsid w:val="00786A77"/>
    <w:rsid w:val="00791350"/>
    <w:rsid w:val="007C69F1"/>
    <w:rsid w:val="007E566F"/>
    <w:rsid w:val="007E7BD6"/>
    <w:rsid w:val="007E7F95"/>
    <w:rsid w:val="0080362C"/>
    <w:rsid w:val="00810AD2"/>
    <w:rsid w:val="0082019B"/>
    <w:rsid w:val="00822AC0"/>
    <w:rsid w:val="0084668F"/>
    <w:rsid w:val="00882020"/>
    <w:rsid w:val="00885356"/>
    <w:rsid w:val="008F2923"/>
    <w:rsid w:val="00901B04"/>
    <w:rsid w:val="0096428C"/>
    <w:rsid w:val="00982CC7"/>
    <w:rsid w:val="0099199C"/>
    <w:rsid w:val="009C11CB"/>
    <w:rsid w:val="009C121F"/>
    <w:rsid w:val="009D2E71"/>
    <w:rsid w:val="009D4795"/>
    <w:rsid w:val="009E1878"/>
    <w:rsid w:val="00A038D2"/>
    <w:rsid w:val="00AC4C96"/>
    <w:rsid w:val="00AD69FE"/>
    <w:rsid w:val="00B507D9"/>
    <w:rsid w:val="00B53BF0"/>
    <w:rsid w:val="00B76589"/>
    <w:rsid w:val="00B87B92"/>
    <w:rsid w:val="00BC29C2"/>
    <w:rsid w:val="00C15539"/>
    <w:rsid w:val="00C77216"/>
    <w:rsid w:val="00CA2572"/>
    <w:rsid w:val="00CB5921"/>
    <w:rsid w:val="00CC527A"/>
    <w:rsid w:val="00CD2B37"/>
    <w:rsid w:val="00CD6986"/>
    <w:rsid w:val="00CE2120"/>
    <w:rsid w:val="00D2512C"/>
    <w:rsid w:val="00D30D4C"/>
    <w:rsid w:val="00D4418E"/>
    <w:rsid w:val="00D45CD9"/>
    <w:rsid w:val="00D63BAE"/>
    <w:rsid w:val="00D95A90"/>
    <w:rsid w:val="00DB1CCF"/>
    <w:rsid w:val="00DB6226"/>
    <w:rsid w:val="00DD0C9D"/>
    <w:rsid w:val="00DF0C42"/>
    <w:rsid w:val="00DF1392"/>
    <w:rsid w:val="00E1080D"/>
    <w:rsid w:val="00E62037"/>
    <w:rsid w:val="00E81515"/>
    <w:rsid w:val="00EF2CB8"/>
    <w:rsid w:val="00F01452"/>
    <w:rsid w:val="00F150B2"/>
    <w:rsid w:val="00F24F59"/>
    <w:rsid w:val="00F63110"/>
    <w:rsid w:val="00FC400D"/>
    <w:rsid w:val="333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E40C"/>
  <w15:chartTrackingRefBased/>
  <w15:docId w15:val="{9BA778E8-CC5D-4864-BF5E-FF092EF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20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2AC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22AC0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C45F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F2C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F2C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F2C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F2C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F2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vebriene@judu.l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inkodara@judu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40F7BFD129FC541A9D9256271EC6FD5" ma:contentTypeVersion="17" ma:contentTypeDescription="Kurkite naują dokumentą." ma:contentTypeScope="" ma:versionID="a4b12450fbe1d5116547f75b5140059a">
  <xsd:schema xmlns:xsd="http://www.w3.org/2001/XMLSchema" xmlns:xs="http://www.w3.org/2001/XMLSchema" xmlns:p="http://schemas.microsoft.com/office/2006/metadata/properties" xmlns:ns2="0e347817-14f6-4a07-9c17-96da646e8f6e" xmlns:ns3="6b9ab93b-2537-4231-bdb2-1ebc674f3225" xmlns:ns4="d9f5a42a-9903-45e5-95ea-f5f6a7533a1f" targetNamespace="http://schemas.microsoft.com/office/2006/metadata/properties" ma:root="true" ma:fieldsID="4870dd56e92e67bfa8d9ccf7cfcd7c84" ns2:_="" ns3:_="" ns4:_="">
    <xsd:import namespace="0e347817-14f6-4a07-9c17-96da646e8f6e"/>
    <xsd:import namespace="6b9ab93b-2537-4231-bdb2-1ebc674f3225"/>
    <xsd:import namespace="d9f5a42a-9903-45e5-95ea-f5f6a7533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7817-14f6-4a07-9c17-96da646e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00ec1ad-b7ce-47c8-ad3e-598a481fb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b93b-2537-4231-bdb2-1ebc674f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a42a-9903-45e5-95ea-f5f6a7533a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98e63ff-692d-4904-8f22-2104665dbbc5}" ma:internalName="TaxCatchAll" ma:showField="CatchAllData" ma:web="d9f5a42a-9903-45e5-95ea-f5f6a753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47817-14f6-4a07-9c17-96da646e8f6e">
      <Terms xmlns="http://schemas.microsoft.com/office/infopath/2007/PartnerControls"/>
    </lcf76f155ced4ddcb4097134ff3c332f>
    <TaxCatchAll xmlns="d9f5a42a-9903-45e5-95ea-f5f6a7533a1f" xsi:nil="true"/>
  </documentManagement>
</p:properties>
</file>

<file path=customXml/itemProps1.xml><?xml version="1.0" encoding="utf-8"?>
<ds:datastoreItem xmlns:ds="http://schemas.openxmlformats.org/officeDocument/2006/customXml" ds:itemID="{AE3486B6-1EFA-495C-9837-15CA4CC97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47817-14f6-4a07-9c17-96da646e8f6e"/>
    <ds:schemaRef ds:uri="6b9ab93b-2537-4231-bdb2-1ebc674f3225"/>
    <ds:schemaRef ds:uri="d9f5a42a-9903-45e5-95ea-f5f6a753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8518A-8C56-42C1-B2C5-68FDEF50B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6A219-FA1D-4FDC-BB9F-526666E10BE5}">
  <ds:schemaRefs>
    <ds:schemaRef ds:uri="http://schemas.microsoft.com/office/2006/metadata/properties"/>
    <ds:schemaRef ds:uri="http://schemas.microsoft.com/office/infopath/2007/PartnerControls"/>
    <ds:schemaRef ds:uri="0e347817-14f6-4a07-9c17-96da646e8f6e"/>
    <ds:schemaRef ds:uri="d9f5a42a-9903-45e5-95ea-f5f6a7533a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Links>
    <vt:vector size="12" baseType="variant">
      <vt:variant>
        <vt:i4>1507452</vt:i4>
      </vt:variant>
      <vt:variant>
        <vt:i4>3</vt:i4>
      </vt:variant>
      <vt:variant>
        <vt:i4>0</vt:i4>
      </vt:variant>
      <vt:variant>
        <vt:i4>5</vt:i4>
      </vt:variant>
      <vt:variant>
        <vt:lpwstr>mailto:kristina.vebriene@judu.lt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mailto:rinkodara@judu.lt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Palionytė</dc:creator>
  <cp:keywords/>
  <dc:description/>
  <cp:lastModifiedBy>Kristina Vėbrienė</cp:lastModifiedBy>
  <cp:revision>4</cp:revision>
  <dcterms:created xsi:type="dcterms:W3CDTF">2024-05-29T11:04:00Z</dcterms:created>
  <dcterms:modified xsi:type="dcterms:W3CDTF">2024-05-29T11:05:00Z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0x010100D40F7BFD129FC541A9D9256271EC6FD5</vt:lpwstr>
  </property>
  <property fmtid="{D5CDD505-2E9C-101B-9397-08002B2CF9AE}" pid="3" name="MediaServiceImageTags">
    <vt:lpwstr/>
  </property>
</Properties>
</file>